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IRODALMI MŰNEMEK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EPIKA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LÍRA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DRÁMA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EPIKA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epikus ábrázolás középpontjában a külvilág, a külső valóság áll.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Általában monologikus formájúak, az eseménysort elbeszélő (narrátor) mondja el.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elbeszélő művekben szerepelhetnek párbeszédek (dialógusok), de ezek idézetnek minősülnek.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író közvetlenül nem árul el érzéseket, véleményt, azt a történet megformálásába építi bele.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1. Az epikai műfajok osztályozása: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Nagyepika: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az életet, az énen kívüli külső valóságot általában bonyolult összefüggéseiben, térben, időben kiterjedt történettel, sokoldalúan jellemzett fő- és mellékszereplőkkel ábrázolja (pl.: regény)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Kisepika: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valóságnak egy-egy szűkebb részletét ragadja meg, tömörebb ábrázolásra törekszik, kevés szereplőt mozgat.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2. Az epikai közlés formái: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elbeszélés: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az alapvető közlési forma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leírás: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cselekmény színtere és egyéb tárgyi vonatkozásai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dialógus: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szereplők szóbeli megnyilatkozásai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egyenes beszéd: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szó szerinti idézés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függő beszéd: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tartalmi idézés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belső monológ, szabad függő beszéd: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szereplők ki nem mondott gondolatai, érzései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0" w:hanging="14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Novella: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 xml:space="preserve">- olyan kisepikai műfaj, amely rendszerint egyetlen, rövid , de nagyon jellemző eseményt mond el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0" w:hanging="14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- gyakran hoz lényeges fordulatot kevés és csak egy-két lényeges vonással jellemzett hőse számára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●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●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●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●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●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●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">
    <w:lvl w:ilvl="0">
      <w:start w:val="1"/>
      <w:numFmt w:val="lowerLetter"/>
      <w:lvlText w:val="%1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Letter"/>
      <w:lvlText w:val="%3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lowerLetter"/>
      <w:lvlText w:val="%4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Letter"/>
      <w:lvlText w:val="%6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lowerLetter"/>
      <w:lvlText w:val="%7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Letter"/>
      <w:lvlText w:val="%9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3">
    <w:lvl w:ilvl="0">
      <w:start w:val="1"/>
      <w:numFmt w:val="lowerLetter"/>
      <w:lvlText w:val="%1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Letter"/>
      <w:lvlText w:val="%3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lowerLetter"/>
      <w:lvlText w:val="%4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Letter"/>
      <w:lvlText w:val="%6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lowerLetter"/>
      <w:lvlText w:val="%7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Letter"/>
      <w:lvlText w:val="%9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4">
    <w:lvl w:ilvl="0">
      <w:start w:val="1"/>
      <w:numFmt w:val="upperRoman"/>
      <w:lvlText w:val="%1."/>
      <w:lvlJc w:val="left"/>
      <w:pPr>
        <w:ind w:left="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5">
    <w:lvl w:ilvl="0">
      <w:start w:val="1"/>
      <w:numFmt w:val="upperRoman"/>
      <w:lvlText w:val="%1."/>
      <w:lvlJc w:val="left"/>
      <w:pPr>
        <w:ind w:left="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ind w:hanging="72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